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D6D" w:rsidRPr="00276260" w:rsidRDefault="00004D6D" w:rsidP="00276260">
      <w:pPr>
        <w:pStyle w:val="a3"/>
        <w:shd w:val="clear" w:color="auto" w:fill="FFFFFF"/>
        <w:spacing w:before="0" w:beforeAutospacing="0" w:after="300" w:afterAutospacing="0"/>
        <w:jc w:val="center"/>
        <w:textAlignment w:val="baseline"/>
        <w:rPr>
          <w:rFonts w:ascii="Arial" w:hAnsi="Arial" w:cs="Arial"/>
          <w:b/>
          <w:sz w:val="22"/>
          <w:szCs w:val="20"/>
        </w:rPr>
      </w:pPr>
      <w:r w:rsidRPr="00276260">
        <w:rPr>
          <w:rFonts w:ascii="Arial" w:hAnsi="Arial" w:cs="Arial"/>
          <w:b/>
          <w:color w:val="222222"/>
          <w:sz w:val="22"/>
          <w:szCs w:val="20"/>
        </w:rPr>
        <w:t>Основными источниками углеводор</w:t>
      </w:r>
      <w:bookmarkStart w:id="0" w:name="_GoBack"/>
      <w:bookmarkEnd w:id="0"/>
      <w:r w:rsidRPr="00276260">
        <w:rPr>
          <w:rFonts w:ascii="Arial" w:hAnsi="Arial" w:cs="Arial"/>
          <w:b/>
          <w:color w:val="222222"/>
          <w:sz w:val="22"/>
          <w:szCs w:val="20"/>
        </w:rPr>
        <w:t xml:space="preserve">одов являются природный и попутные нефтяные газы, </w:t>
      </w:r>
      <w:r w:rsidRPr="00276260">
        <w:rPr>
          <w:rFonts w:ascii="Arial" w:hAnsi="Arial" w:cs="Arial"/>
          <w:b/>
          <w:sz w:val="22"/>
          <w:szCs w:val="20"/>
        </w:rPr>
        <w:t>нефть и уголь.</w:t>
      </w:r>
    </w:p>
    <w:p w:rsidR="00004D6D" w:rsidRPr="00276260" w:rsidRDefault="00004D6D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b/>
          <w:sz w:val="22"/>
          <w:szCs w:val="20"/>
        </w:rPr>
        <w:t>Природный газ</w:t>
      </w:r>
      <w:r w:rsidRPr="00276260">
        <w:rPr>
          <w:rFonts w:ascii="Arial" w:hAnsi="Arial" w:cs="Arial"/>
          <w:sz w:val="20"/>
          <w:szCs w:val="20"/>
        </w:rPr>
        <w:t>. В состав природного газа входит в основном метан (около 93%). Кроме </w:t>
      </w:r>
      <w:hyperlink r:id="rId4" w:tooltip="Углеводороды. Алканы. Строение, получение, свойства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метана </w:t>
        </w:r>
      </w:hyperlink>
      <w:r w:rsidRPr="00276260">
        <w:rPr>
          <w:rFonts w:ascii="Arial" w:hAnsi="Arial" w:cs="Arial"/>
          <w:sz w:val="20"/>
          <w:szCs w:val="20"/>
        </w:rPr>
        <w:t>природный газ содержит еще и другие углеводороды, а также азот, СО</w:t>
      </w:r>
      <w:r w:rsidRPr="00276260">
        <w:rPr>
          <w:rFonts w:ascii="Arial" w:hAnsi="Arial" w:cs="Arial"/>
          <w:sz w:val="20"/>
          <w:szCs w:val="20"/>
          <w:vertAlign w:val="subscript"/>
        </w:rPr>
        <w:t>2</w:t>
      </w:r>
      <w:r w:rsidRPr="00276260">
        <w:rPr>
          <w:rFonts w:ascii="Arial" w:hAnsi="Arial" w:cs="Arial"/>
          <w:sz w:val="20"/>
          <w:szCs w:val="20"/>
        </w:rPr>
        <w:t>, и часто – сероводород. Природный газ при сгорании выделяет много тепла. В этом отношении он значительно превосходит другие виды топлива. Поэтому 90% всего количества природного газа расходуется в качестве топлива на местных электростанциях, промышленных предприятиях и в быту. Остальные 10% используют как ценное сырье для химической промышленности. С этой целью из природного газа выделяют метан, этан и другие </w:t>
      </w:r>
      <w:proofErr w:type="spellStart"/>
      <w:r w:rsidRPr="00276260">
        <w:rPr>
          <w:rFonts w:ascii="Arial" w:hAnsi="Arial" w:cs="Arial"/>
          <w:sz w:val="20"/>
          <w:szCs w:val="20"/>
        </w:rPr>
        <w:fldChar w:fldCharType="begin"/>
      </w:r>
      <w:r w:rsidRPr="00276260">
        <w:rPr>
          <w:rFonts w:ascii="Arial" w:hAnsi="Arial" w:cs="Arial"/>
          <w:sz w:val="20"/>
          <w:szCs w:val="20"/>
        </w:rPr>
        <w:instrText xml:space="preserve"> HYPERLINK "https://sovety-tut.ru/novosti/uglevodorodyi-alkanyi-stroenie-poluchenie-i-svoystva" </w:instrText>
      </w:r>
      <w:r w:rsidRPr="00276260">
        <w:rPr>
          <w:rFonts w:ascii="Arial" w:hAnsi="Arial" w:cs="Arial"/>
          <w:sz w:val="20"/>
          <w:szCs w:val="20"/>
        </w:rPr>
        <w:fldChar w:fldCharType="separate"/>
      </w:r>
      <w:r w:rsidRPr="00276260">
        <w:rPr>
          <w:rStyle w:val="a4"/>
          <w:rFonts w:ascii="inherit" w:hAnsi="inherit" w:cs="Arial"/>
          <w:color w:val="auto"/>
          <w:sz w:val="20"/>
          <w:szCs w:val="20"/>
          <w:u w:val="none"/>
          <w:bdr w:val="none" w:sz="0" w:space="0" w:color="auto" w:frame="1"/>
        </w:rPr>
        <w:t>алканы</w:t>
      </w:r>
      <w:proofErr w:type="spellEnd"/>
      <w:r w:rsidRPr="00276260">
        <w:rPr>
          <w:rFonts w:ascii="Arial" w:hAnsi="Arial" w:cs="Arial"/>
          <w:sz w:val="20"/>
          <w:szCs w:val="20"/>
        </w:rPr>
        <w:fldChar w:fldCharType="end"/>
      </w:r>
      <w:r w:rsidRPr="00276260">
        <w:rPr>
          <w:rFonts w:ascii="Arial" w:hAnsi="Arial" w:cs="Arial"/>
          <w:sz w:val="20"/>
          <w:szCs w:val="20"/>
        </w:rPr>
        <w:t>. Продукты, которые можно получить из метана имеют важное промышленное значение.</w:t>
      </w:r>
    </w:p>
    <w:p w:rsidR="00004D6D" w:rsidRPr="00276260" w:rsidRDefault="00004D6D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b/>
          <w:sz w:val="22"/>
          <w:szCs w:val="20"/>
        </w:rPr>
        <w:t>Попутные нефтяные газы</w:t>
      </w:r>
      <w:r w:rsidRPr="00276260">
        <w:rPr>
          <w:rFonts w:ascii="Arial" w:hAnsi="Arial" w:cs="Arial"/>
          <w:sz w:val="20"/>
          <w:szCs w:val="20"/>
        </w:rPr>
        <w:t>. Они растворены под давлением в нефти. При ее извлечении на поверхность давление падает, и растворимость уменьшается, в результате чего газы выделяются из нефти. Попутные газы содержат метан и его гомологи, а также негорючие газы – азот, аргон и СО</w:t>
      </w:r>
      <w:r w:rsidRPr="00276260">
        <w:rPr>
          <w:rFonts w:ascii="Arial" w:hAnsi="Arial" w:cs="Arial"/>
          <w:sz w:val="20"/>
          <w:szCs w:val="20"/>
          <w:vertAlign w:val="subscript"/>
        </w:rPr>
        <w:t>2</w:t>
      </w:r>
      <w:r w:rsidRPr="00276260">
        <w:rPr>
          <w:rFonts w:ascii="Arial" w:hAnsi="Arial" w:cs="Arial"/>
          <w:sz w:val="20"/>
          <w:szCs w:val="20"/>
        </w:rPr>
        <w:t>. Попутные газы перерабатывают на газоперерабатывающих заводах. Из них получают метан, этан, пропан, бутан и газовый бензин, содержащий углеводороды с числом атомов углерода 5 и больше. Этан и пропан подвергают дегидрированию и получают непредельные углеводороды – </w:t>
      </w:r>
      <w:hyperlink r:id="rId5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этилен</w:t>
        </w:r>
      </w:hyperlink>
      <w:r w:rsidRPr="00276260">
        <w:rPr>
          <w:rFonts w:ascii="Arial" w:hAnsi="Arial" w:cs="Arial"/>
          <w:sz w:val="20"/>
          <w:szCs w:val="20"/>
        </w:rPr>
        <w:t> и пропилен. Смесь пропана и бутана (сжиженный газ) применяют как бытовое топливо. Газовый бензин добавляют к обычному бензину для ускорения его воспламенения при запуске ДВС.</w:t>
      </w:r>
    </w:p>
    <w:p w:rsidR="00004D6D" w:rsidRPr="00276260" w:rsidRDefault="00004D6D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b/>
          <w:szCs w:val="20"/>
        </w:rPr>
        <w:t>-Нефть</w:t>
      </w:r>
      <w:r w:rsidRPr="00276260">
        <w:rPr>
          <w:rFonts w:ascii="Arial" w:hAnsi="Arial" w:cs="Arial"/>
          <w:szCs w:val="20"/>
        </w:rPr>
        <w:t xml:space="preserve"> </w:t>
      </w:r>
      <w:r w:rsidRPr="00276260">
        <w:rPr>
          <w:rFonts w:ascii="Arial" w:hAnsi="Arial" w:cs="Arial"/>
          <w:sz w:val="20"/>
          <w:szCs w:val="20"/>
        </w:rPr>
        <w:t>– жидкое горючее ископаемое темно-бурого цвета с плотностью 0,70 – 1,04 г/см³.</w:t>
      </w:r>
    </w:p>
    <w:p w:rsidR="00004D6D" w:rsidRPr="00276260" w:rsidRDefault="00004D6D" w:rsidP="001A0D9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sz w:val="20"/>
          <w:szCs w:val="20"/>
        </w:rPr>
        <w:t xml:space="preserve"> Нефть представляет собой сложную смесь веществ – преимущественно жидких углеводородов. По составу нефти бывают парафиновыми, нафтеновыми и ароматическими. Однако наиболее часто встречается нефть смешанного типа. Кроме углеводородов, в состав нефти входят примеси органических кислородных и сернистых соединений, а также </w:t>
      </w:r>
      <w:hyperlink r:id="rId6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вода</w:t>
        </w:r>
      </w:hyperlink>
      <w:r w:rsidRPr="00276260">
        <w:rPr>
          <w:rFonts w:ascii="Arial" w:hAnsi="Arial" w:cs="Arial"/>
          <w:sz w:val="20"/>
          <w:szCs w:val="20"/>
        </w:rPr>
        <w:t xml:space="preserve"> и растворенные в ней кальциевые и магниевые соли. Содержатся в нефти и механические примеси – песок и глина. Нефть – ценное сырье для получения высококачественных видов моторного топлива. После очистки от воды и других нежелательных примесей нефть подвергают переработке. Основной способ переработки нефти – перегонка. Она основана на разнице температур кипения углеводородов, входящих в состав нефти. Поскольку нефть содержит сотни различных веществ, многие из которых имеют близкие температуры кипения, выделение индивидуальных углеводородов практически невозможно. Поэтому перегонкой нефть разделяют на фракции, кипящие в довольно широком интервале температур. </w:t>
      </w:r>
    </w:p>
    <w:p w:rsidR="00004D6D" w:rsidRPr="00276260" w:rsidRDefault="00004D6D" w:rsidP="001A0D9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b/>
          <w:szCs w:val="20"/>
        </w:rPr>
        <w:t>Каменный уголь.</w:t>
      </w:r>
      <w:r w:rsidRPr="00276260">
        <w:rPr>
          <w:rFonts w:ascii="Arial" w:hAnsi="Arial" w:cs="Arial"/>
          <w:szCs w:val="20"/>
        </w:rPr>
        <w:t xml:space="preserve"> </w:t>
      </w:r>
      <w:r w:rsidRPr="00276260">
        <w:rPr>
          <w:rFonts w:ascii="Arial" w:hAnsi="Arial" w:cs="Arial"/>
          <w:sz w:val="20"/>
          <w:szCs w:val="20"/>
        </w:rPr>
        <w:t>Переработка каменного угля идет по трем основным направлениям: коксование, гидрирование и неполное сгорание. Коксование происходит в коксовых печах при температуре 1000–1200 °С. При этой температуре без доступа кислорода каменный уголь подвергается сложнейшим химическим превращениям, в результате которых образуется кокс и летучие продукты. Остывший кокс отправляют на металлургические заводы. При охлаждении летучих продуктов (коксовый газ) конденсируются каменноугольная смола и аммиачная </w:t>
      </w:r>
      <w:hyperlink r:id="rId7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вода</w:t>
        </w:r>
      </w:hyperlink>
      <w:r w:rsidRPr="00276260">
        <w:rPr>
          <w:rFonts w:ascii="Arial" w:hAnsi="Arial" w:cs="Arial"/>
          <w:sz w:val="20"/>
          <w:szCs w:val="20"/>
        </w:rPr>
        <w:t>. Несконденсированными остаются аммиак, </w:t>
      </w:r>
      <w:hyperlink r:id="rId8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бензол</w:t>
        </w:r>
      </w:hyperlink>
      <w:r w:rsidRPr="00276260">
        <w:rPr>
          <w:rFonts w:ascii="Arial" w:hAnsi="Arial" w:cs="Arial"/>
          <w:sz w:val="20"/>
          <w:szCs w:val="20"/>
        </w:rPr>
        <w:t>, водород, метан, СО</w:t>
      </w:r>
      <w:r w:rsidRPr="00276260">
        <w:rPr>
          <w:rFonts w:ascii="Arial" w:hAnsi="Arial" w:cs="Arial"/>
          <w:sz w:val="20"/>
          <w:szCs w:val="20"/>
          <w:vertAlign w:val="subscript"/>
        </w:rPr>
        <w:t>2</w:t>
      </w:r>
      <w:r w:rsidRPr="00276260">
        <w:rPr>
          <w:rFonts w:ascii="Arial" w:hAnsi="Arial" w:cs="Arial"/>
          <w:sz w:val="20"/>
          <w:szCs w:val="20"/>
        </w:rPr>
        <w:t>, азот, </w:t>
      </w:r>
      <w:hyperlink r:id="rId9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этилен</w:t>
        </w:r>
      </w:hyperlink>
      <w:r w:rsidRPr="00276260">
        <w:rPr>
          <w:rFonts w:ascii="Arial" w:hAnsi="Arial" w:cs="Arial"/>
          <w:sz w:val="20"/>
          <w:szCs w:val="20"/>
        </w:rPr>
        <w:t xml:space="preserve"> и </w:t>
      </w:r>
      <w:proofErr w:type="spellStart"/>
      <w:r w:rsidRPr="00276260">
        <w:rPr>
          <w:rFonts w:ascii="Arial" w:hAnsi="Arial" w:cs="Arial"/>
          <w:sz w:val="20"/>
          <w:szCs w:val="20"/>
        </w:rPr>
        <w:t>др</w:t>
      </w:r>
      <w:proofErr w:type="spellEnd"/>
    </w:p>
    <w:p w:rsidR="001A0D99" w:rsidRPr="00276260" w:rsidRDefault="001A0D99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1A0D99" w:rsidRPr="00276260" w:rsidRDefault="001A0D99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04D6D" w:rsidRPr="00276260" w:rsidRDefault="00004D6D" w:rsidP="00004D6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76260">
        <w:rPr>
          <w:rFonts w:ascii="Arial" w:hAnsi="Arial" w:cs="Arial"/>
          <w:sz w:val="20"/>
          <w:szCs w:val="20"/>
        </w:rPr>
        <w:t xml:space="preserve">На сегодняшний день существует серьезная опасность </w:t>
      </w:r>
      <w:r w:rsidRPr="00276260">
        <w:rPr>
          <w:rFonts w:ascii="Arial" w:hAnsi="Arial" w:cs="Arial"/>
          <w:b/>
          <w:sz w:val="20"/>
          <w:szCs w:val="20"/>
        </w:rPr>
        <w:t>экологической катастрофы</w:t>
      </w:r>
      <w:r w:rsidRPr="00276260">
        <w:rPr>
          <w:rFonts w:ascii="Arial" w:hAnsi="Arial" w:cs="Arial"/>
          <w:sz w:val="20"/>
          <w:szCs w:val="20"/>
        </w:rPr>
        <w:t xml:space="preserve">. На земле практически нет места, где природа не потерпела бы от деятельности промышленных предприятий и жизнедеятельности человека. </w:t>
      </w:r>
      <w:proofErr w:type="gramStart"/>
      <w:r w:rsidRPr="00276260">
        <w:rPr>
          <w:rFonts w:ascii="Arial" w:hAnsi="Arial" w:cs="Arial"/>
          <w:sz w:val="20"/>
          <w:szCs w:val="20"/>
        </w:rPr>
        <w:t>При  работе</w:t>
      </w:r>
      <w:proofErr w:type="gramEnd"/>
      <w:r w:rsidRPr="00276260">
        <w:rPr>
          <w:rFonts w:ascii="Arial" w:hAnsi="Arial" w:cs="Arial"/>
          <w:sz w:val="20"/>
          <w:szCs w:val="20"/>
        </w:rPr>
        <w:t xml:space="preserve"> с продуктами перегонки нефти нужно следить, чтобы они не попадали в почву и водоемы. Почва, пропитанная нефтепродуктами, теряет плодородие на многие десятки лет, и его очень трудно восстановить. Только за 1988 г. при повреждении нефтепроводов в одно из крупнейших озер попало около 110000 т нефти. Известны трагические случаи слива мазута и нефти в реки, в которых происходит нерест ценных пород рыб. Серьезную опасность загрязнения воздуха представляют ТЭС, работающие на угле, — они являются основным источником загрязнения. Отрицательно воздействуют на водоемы ГЭС, работающие в равнинах рек. Хорошо известно, что автомобильный транспорт сильно загрязняет атмосферу продуктами неполного сгорания </w:t>
      </w:r>
      <w:hyperlink r:id="rId10" w:history="1">
        <w:r w:rsidRPr="00276260">
          <w:rPr>
            <w:rStyle w:val="a4"/>
            <w:rFonts w:ascii="inherit" w:hAnsi="inherit" w:cs="Arial"/>
            <w:color w:val="auto"/>
            <w:sz w:val="20"/>
            <w:szCs w:val="20"/>
            <w:u w:val="none"/>
            <w:bdr w:val="none" w:sz="0" w:space="0" w:color="auto" w:frame="1"/>
          </w:rPr>
          <w:t>бензина</w:t>
        </w:r>
      </w:hyperlink>
      <w:r w:rsidRPr="00276260">
        <w:rPr>
          <w:rFonts w:ascii="Arial" w:hAnsi="Arial" w:cs="Arial"/>
          <w:sz w:val="20"/>
          <w:szCs w:val="20"/>
        </w:rPr>
        <w:t>. Перед учеными стоит задача к минимуму сократить степень загрязнения окружающей среды.</w:t>
      </w:r>
    </w:p>
    <w:p w:rsidR="001018E9" w:rsidRPr="00276260" w:rsidRDefault="001018E9"/>
    <w:sectPr w:rsidR="001018E9" w:rsidRPr="00276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52C"/>
    <w:rsid w:val="00004D6D"/>
    <w:rsid w:val="001018E9"/>
    <w:rsid w:val="001A0D99"/>
    <w:rsid w:val="00276260"/>
    <w:rsid w:val="004E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7EE770-26B4-403F-998B-4F46B290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4D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ety-tut.ru/novosti/aromaticheskie-uglevodorodyi-benzol-poluchenie-svoystv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ovety-tut.ru/novosti/distillirovannaya-voda-v-domashnih-usloviya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ety-tut.ru/novosti/distillirovannaya-voda-v-domashnih-usloviya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ovety-tut.ru/novosti/alkenyi-nomeklatura-poluchenie-svoystva" TargetMode="External"/><Relationship Id="rId10" Type="http://schemas.openxmlformats.org/officeDocument/2006/relationships/hyperlink" Target="https://sovety-tut.ru/novosti/kak-umenshit-rashod-benzina" TargetMode="External"/><Relationship Id="rId4" Type="http://schemas.openxmlformats.org/officeDocument/2006/relationships/hyperlink" Target="https://sovety-tut.ru/novosti/uglevodorodyi-alkanyi-stroenie-poluchenie-i-svoystva" TargetMode="External"/><Relationship Id="rId9" Type="http://schemas.openxmlformats.org/officeDocument/2006/relationships/hyperlink" Target="https://sovety-tut.ru/novosti/alkenyi-nomeklatura-poluchenie-svoystv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korogodinajulia98@outlook.com</dc:creator>
  <cp:keywords/>
  <dc:description/>
  <cp:lastModifiedBy>korogodinajulia98@outlook.com</cp:lastModifiedBy>
  <cp:revision>3</cp:revision>
  <dcterms:created xsi:type="dcterms:W3CDTF">2019-10-01T18:54:00Z</dcterms:created>
  <dcterms:modified xsi:type="dcterms:W3CDTF">2019-10-03T20:40:00Z</dcterms:modified>
</cp:coreProperties>
</file>